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SampleFile Meeting Notes</w:t>
      </w:r>
    </w:p>
    <w:p>
      <w:r>
        <w:t xml:space="preserve">Agenda: ingestion regressions, parser rollout, and migration cutover.</w:t>
      </w:r>
    </w:p>
    <w:p>
      <w:r>
        <w:t xml:space="preserve">Decision: keep checksum validation before downstream processing.</w:t>
      </w:r>
    </w:p>
    <w:p>
      <w:r>
        <w:t xml:space="preserve">Action item: compare DOCX extraction against PDF export output.</w:t>
      </w:r>
    </w:p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</w:style>
  <w:style w:type="paragraph" w:styleId="Title">
    <w:name w:val="Title"/>
    <w:rPr>
      <w:b/>
      <w:sz w:val="32"/>
    </w:rPr>
  </w:style>
  <w:style w:type="table" w:styleId="TableGrid">
    <w:name w:val="Table Grid"/>
  </w:style>
</w:styles>
</file>

<file path=word/_rels/document.xml.rels><?xml version="1.0" encoding="UTF-8" standalone="yes"?>
<Relationships xmlns="http://schemas.openxmlformats.org/package/2006/relationships"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SampleFile.com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SampleFile Meeting Notes</dc:title>
  <dc:creator>SampleFile.com</dc:creator>
</cp:coreProperties>
</file>