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SampleFile Project Brief</w:t>
      </w:r>
    </w:p>
    <w:p>
      <w:r>
        <w:t xml:space="preserve">Objective: validate DOCX parsing, text extraction, and upload acceptance.</w:t>
      </w:r>
    </w:p>
    <w:p>
      <w:r>
        <w:t xml:space="preserve">Audience: engineering, QA, and document-ingestion teams.</w:t>
      </w:r>
    </w:p>
    <w:p>
      <w:r>
        <w:t xml:space="preserve">Sections include summary, risks, and release notes.</w:t>
      </w:r>
    </w:p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  <w:style w:type="paragraph" w:styleId="Title">
    <w:name w:val="Title"/>
    <w:rPr>
      <w:b/>
      <w:sz w:val="32"/>
    </w:rPr>
  </w:style>
  <w:style w:type="table" w:styleId="TableGrid">
    <w:name w:val="Table Grid"/>
  </w:style>
</w:styles>
</file>

<file path=word/_rels/document.xml.rels><?xml version="1.0" encoding="UTF-8" standalone="yes"?>
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SampleFile.com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SampleFile Project Brief</dc:title>
  <dc:creator>SampleFile.com</dc:creator>
</cp:coreProperties>
</file>